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FB7F" w14:textId="6A2E9ACA" w:rsidR="00382BE5" w:rsidRPr="00D16F5F" w:rsidRDefault="00861704" w:rsidP="00D16F5F">
      <w:pPr>
        <w:pStyle w:val="Heading1"/>
        <w:jc w:val="center"/>
        <w:rPr>
          <w:rFonts w:ascii="Calibri" w:hAnsi="Calibri" w:cs="Calibri"/>
          <w:b/>
          <w:bCs/>
          <w:color w:val="0877B3"/>
        </w:rPr>
      </w:pPr>
      <w:proofErr w:type="spellStart"/>
      <w:r w:rsidRPr="00B36F8B">
        <w:rPr>
          <w:rFonts w:ascii="Calibri" w:hAnsi="Calibri" w:cs="Calibri"/>
          <w:b/>
          <w:bCs/>
          <w:color w:val="0877B3"/>
        </w:rPr>
        <w:t>FloodSafe</w:t>
      </w:r>
      <w:proofErr w:type="spellEnd"/>
      <w:r w:rsidRPr="00B36F8B">
        <w:rPr>
          <w:rFonts w:ascii="Calibri" w:hAnsi="Calibri" w:cs="Calibri"/>
          <w:b/>
          <w:bCs/>
          <w:color w:val="0877B3"/>
        </w:rPr>
        <w:t xml:space="preserve"> Minute</w:t>
      </w:r>
    </w:p>
    <w:p w14:paraId="6EA3A404" w14:textId="77777777" w:rsidR="00284957" w:rsidRPr="00D16F5F" w:rsidRDefault="00284957" w:rsidP="00284957">
      <w:pPr>
        <w:jc w:val="center"/>
        <w:rPr>
          <w:rFonts w:ascii="Calibri" w:eastAsiaTheme="majorEastAsia" w:hAnsi="Calibri" w:cs="Calibri"/>
          <w:b/>
          <w:bCs/>
          <w:i/>
          <w:iCs/>
          <w:color w:val="0877B3"/>
          <w:sz w:val="28"/>
          <w:szCs w:val="28"/>
        </w:rPr>
      </w:pPr>
      <w:r w:rsidRPr="00D16F5F">
        <w:rPr>
          <w:rFonts w:ascii="Calibri" w:eastAsiaTheme="majorEastAsia" w:hAnsi="Calibri" w:cs="Calibri"/>
          <w:b/>
          <w:bCs/>
          <w:i/>
          <w:iCs/>
          <w:color w:val="0877B3"/>
          <w:sz w:val="28"/>
          <w:szCs w:val="28"/>
        </w:rPr>
        <w:t>Time to Get Prepared for Flooding and Funding</w:t>
      </w:r>
    </w:p>
    <w:p w14:paraId="493B83DE" w14:textId="77777777" w:rsidR="00AF448D" w:rsidRPr="00B36F8B" w:rsidRDefault="00AF448D" w:rsidP="00AF448D">
      <w:pPr>
        <w:rPr>
          <w:rFonts w:ascii="Calibri Light" w:hAnsi="Calibri Light" w:cs="Calibri Light"/>
        </w:rPr>
      </w:pPr>
    </w:p>
    <w:p w14:paraId="78319AA0" w14:textId="01157604" w:rsidR="00ED6300" w:rsidRDefault="00ED6300" w:rsidP="002553C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Terrebonne residents may have additional time to </w:t>
      </w:r>
      <w:r w:rsidR="002553C8">
        <w:rPr>
          <w:rFonts w:ascii="Calibri Light" w:hAnsi="Calibri Light" w:cs="Calibri Light"/>
        </w:rPr>
        <w:t>obtain</w:t>
      </w:r>
      <w:r>
        <w:rPr>
          <w:rFonts w:ascii="Calibri Light" w:hAnsi="Calibri Light" w:cs="Calibri Light"/>
        </w:rPr>
        <w:t xml:space="preserve"> flood insurance to be eligible for grants for between 75% and 100% of the cost to elevate or demolish and reconstruct a home or business. Structures that have flooded may be eligible for 90%</w:t>
      </w:r>
      <w:r w:rsidR="00176413">
        <w:rPr>
          <w:rFonts w:ascii="Calibri Light" w:hAnsi="Calibri Light" w:cs="Calibri Light"/>
        </w:rPr>
        <w:t xml:space="preserve"> to </w:t>
      </w:r>
      <w:r>
        <w:rPr>
          <w:rFonts w:ascii="Calibri Light" w:hAnsi="Calibri Light" w:cs="Calibri Light"/>
        </w:rPr>
        <w:t xml:space="preserve">100% of the costs through the FEMA Flood Mitigation Assistance </w:t>
      </w:r>
      <w:r w:rsidR="002008E6">
        <w:rPr>
          <w:rFonts w:ascii="Calibri Light" w:hAnsi="Calibri Light" w:cs="Calibri Light"/>
        </w:rPr>
        <w:t>G</w:t>
      </w:r>
      <w:r>
        <w:rPr>
          <w:rFonts w:ascii="Calibri Light" w:hAnsi="Calibri Light" w:cs="Calibri Light"/>
        </w:rPr>
        <w:t xml:space="preserve">rant </w:t>
      </w:r>
      <w:r w:rsidR="002008E6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 xml:space="preserve">rogram. </w:t>
      </w:r>
      <w:r w:rsidR="00284957" w:rsidRPr="00284957">
        <w:rPr>
          <w:rFonts w:ascii="Calibri Light" w:hAnsi="Calibri Light" w:cs="Calibri Light"/>
        </w:rPr>
        <w:t xml:space="preserve">Grant applications </w:t>
      </w:r>
      <w:r>
        <w:rPr>
          <w:rFonts w:ascii="Calibri Light" w:hAnsi="Calibri Light" w:cs="Calibri Light"/>
        </w:rPr>
        <w:t>that are typically open in September have been delayed due to FEMA</w:t>
      </w:r>
      <w:r w:rsidR="002008E6">
        <w:rPr>
          <w:rFonts w:ascii="Calibri Light" w:hAnsi="Calibri Light" w:cs="Calibri Light"/>
        </w:rPr>
        <w:t>’s</w:t>
      </w:r>
      <w:r>
        <w:rPr>
          <w:rFonts w:ascii="Calibri Light" w:hAnsi="Calibri Light" w:cs="Calibri Light"/>
        </w:rPr>
        <w:t xml:space="preserve"> focus on the Congressional </w:t>
      </w:r>
      <w:r w:rsidR="006B681D">
        <w:rPr>
          <w:rFonts w:ascii="Calibri Light" w:hAnsi="Calibri Light" w:cs="Calibri Light"/>
        </w:rPr>
        <w:t>B</w:t>
      </w:r>
      <w:r>
        <w:rPr>
          <w:rFonts w:ascii="Calibri Light" w:hAnsi="Calibri Light" w:cs="Calibri Light"/>
        </w:rPr>
        <w:t xml:space="preserve">udget timing and response to recent hurricanes. </w:t>
      </w:r>
    </w:p>
    <w:p w14:paraId="54E9CB0F" w14:textId="77777777" w:rsidR="00ED6300" w:rsidRDefault="00ED6300" w:rsidP="002553C8">
      <w:pPr>
        <w:jc w:val="both"/>
        <w:rPr>
          <w:rFonts w:ascii="Calibri Light" w:hAnsi="Calibri Light" w:cs="Calibri Light"/>
        </w:rPr>
      </w:pPr>
    </w:p>
    <w:p w14:paraId="66250248" w14:textId="36BCB9CA" w:rsidR="00630B2D" w:rsidRDefault="00ED6300" w:rsidP="002553C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If you have a home or business at risk of flooding</w:t>
      </w:r>
      <w:r w:rsidR="002E6B85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</w:t>
      </w:r>
      <w:r w:rsidR="00630B2D">
        <w:rPr>
          <w:rFonts w:ascii="Calibri Light" w:hAnsi="Calibri Light" w:cs="Calibri Light"/>
        </w:rPr>
        <w:t xml:space="preserve">elevation or reconstruction grants may be available. </w:t>
      </w:r>
      <w:r>
        <w:rPr>
          <w:rFonts w:ascii="Calibri Light" w:hAnsi="Calibri Light" w:cs="Calibri Light"/>
        </w:rPr>
        <w:t xml:space="preserve">We do not know </w:t>
      </w:r>
      <w:r w:rsidR="00630B2D">
        <w:rPr>
          <w:rFonts w:ascii="Calibri Light" w:hAnsi="Calibri Light" w:cs="Calibri Light"/>
        </w:rPr>
        <w:t xml:space="preserve">when the yearly grant application from FEMA </w:t>
      </w:r>
      <w:r w:rsidR="00284957" w:rsidRPr="00284957">
        <w:rPr>
          <w:rFonts w:ascii="Calibri Light" w:hAnsi="Calibri Light" w:cs="Calibri Light"/>
        </w:rPr>
        <w:t xml:space="preserve">will open </w:t>
      </w:r>
      <w:r w:rsidR="00630B2D">
        <w:rPr>
          <w:rFonts w:ascii="Calibri Light" w:hAnsi="Calibri Light" w:cs="Calibri Light"/>
        </w:rPr>
        <w:t xml:space="preserve">this year, but we do know that an active flood insurance policy will be required to be eligible to apply. </w:t>
      </w:r>
    </w:p>
    <w:p w14:paraId="7DA2AD56" w14:textId="77777777" w:rsidR="00630B2D" w:rsidRDefault="00630B2D" w:rsidP="002553C8">
      <w:pPr>
        <w:jc w:val="both"/>
        <w:rPr>
          <w:rFonts w:ascii="Calibri Light" w:hAnsi="Calibri Light" w:cs="Calibri Light"/>
        </w:rPr>
      </w:pPr>
    </w:p>
    <w:p w14:paraId="227B9E57" w14:textId="1B767FD7" w:rsidR="00630B2D" w:rsidRPr="00284957" w:rsidRDefault="00284957" w:rsidP="002553C8">
      <w:pPr>
        <w:jc w:val="both"/>
        <w:rPr>
          <w:rFonts w:ascii="Calibri Light" w:hAnsi="Calibri Light" w:cs="Calibri Light"/>
        </w:rPr>
      </w:pPr>
      <w:r w:rsidRPr="00284957">
        <w:rPr>
          <w:rFonts w:ascii="Calibri Light" w:hAnsi="Calibri Light" w:cs="Calibri Light"/>
        </w:rPr>
        <w:t>Severe Repetitive Loss</w:t>
      </w:r>
      <w:r w:rsidR="002E6B85">
        <w:rPr>
          <w:rFonts w:ascii="Calibri Light" w:hAnsi="Calibri Light" w:cs="Calibri Light"/>
        </w:rPr>
        <w:t xml:space="preserve"> properties</w:t>
      </w:r>
      <w:r w:rsidR="00630B2D">
        <w:rPr>
          <w:rFonts w:ascii="Calibri Light" w:hAnsi="Calibri Light" w:cs="Calibri Light"/>
        </w:rPr>
        <w:t xml:space="preserve"> can receive 100% </w:t>
      </w:r>
      <w:r w:rsidRPr="00284957">
        <w:rPr>
          <w:rFonts w:ascii="Calibri Light" w:hAnsi="Calibri Light" w:cs="Calibri Light"/>
        </w:rPr>
        <w:t>and Repetitive Loss properties damaged by flood</w:t>
      </w:r>
      <w:r w:rsidR="00630B2D">
        <w:rPr>
          <w:rFonts w:ascii="Calibri Light" w:hAnsi="Calibri Light" w:cs="Calibri Light"/>
        </w:rPr>
        <w:t xml:space="preserve"> can receive 90%. 90% may also be available to structures in a </w:t>
      </w:r>
      <w:r w:rsidR="00B4206E">
        <w:rPr>
          <w:rFonts w:ascii="Calibri Light" w:hAnsi="Calibri Light" w:cs="Calibri Light"/>
        </w:rPr>
        <w:t>low-income</w:t>
      </w:r>
      <w:r w:rsidR="00630B2D">
        <w:rPr>
          <w:rFonts w:ascii="Calibri Light" w:hAnsi="Calibri Light" w:cs="Calibri Light"/>
        </w:rPr>
        <w:t xml:space="preserve"> area. T</w:t>
      </w:r>
      <w:r w:rsidRPr="00284957">
        <w:rPr>
          <w:rFonts w:ascii="Calibri Light" w:hAnsi="Calibri Light" w:cs="Calibri Light"/>
        </w:rPr>
        <w:t xml:space="preserve">he National Flood Insurance Program (NFIP) sponsors </w:t>
      </w:r>
      <w:r w:rsidR="00630B2D">
        <w:rPr>
          <w:rFonts w:ascii="Calibri Light" w:hAnsi="Calibri Light" w:cs="Calibri Light"/>
        </w:rPr>
        <w:t xml:space="preserve">the </w:t>
      </w:r>
      <w:r w:rsidRPr="00284957">
        <w:rPr>
          <w:rFonts w:ascii="Calibri Light" w:hAnsi="Calibri Light" w:cs="Calibri Light"/>
        </w:rPr>
        <w:t>grants</w:t>
      </w:r>
      <w:r w:rsidR="00630B2D">
        <w:rPr>
          <w:rFonts w:ascii="Calibri Light" w:hAnsi="Calibri Light" w:cs="Calibri Light"/>
        </w:rPr>
        <w:t>, so</w:t>
      </w:r>
      <w:r w:rsidRPr="00284957">
        <w:rPr>
          <w:rFonts w:ascii="Calibri Light" w:hAnsi="Calibri Light" w:cs="Calibri Light"/>
        </w:rPr>
        <w:t xml:space="preserve"> </w:t>
      </w:r>
      <w:r w:rsidR="008110F4">
        <w:rPr>
          <w:rFonts w:ascii="Calibri Light" w:hAnsi="Calibri Light" w:cs="Calibri Light"/>
        </w:rPr>
        <w:t xml:space="preserve">they </w:t>
      </w:r>
      <w:r w:rsidR="00630B2D">
        <w:rPr>
          <w:rFonts w:ascii="Calibri Light" w:hAnsi="Calibri Light" w:cs="Calibri Light"/>
        </w:rPr>
        <w:t>are only available</w:t>
      </w:r>
      <w:r w:rsidRPr="00284957">
        <w:rPr>
          <w:rFonts w:ascii="Calibri Light" w:hAnsi="Calibri Light" w:cs="Calibri Light"/>
        </w:rPr>
        <w:t xml:space="preserve"> to people who have an NFIP flood insurance policy. </w:t>
      </w:r>
      <w:r w:rsidR="00630B2D" w:rsidRPr="00284957">
        <w:rPr>
          <w:rFonts w:ascii="Calibri Light" w:hAnsi="Calibri Light" w:cs="Calibri Light"/>
        </w:rPr>
        <w:t>Call an insurance agent for insurance questions/a quote</w:t>
      </w:r>
      <w:r w:rsidR="00630B2D">
        <w:rPr>
          <w:rFonts w:ascii="Calibri Light" w:hAnsi="Calibri Light" w:cs="Calibri Light"/>
        </w:rPr>
        <w:t xml:space="preserve"> if you do</w:t>
      </w:r>
      <w:r w:rsidR="008110F4">
        <w:rPr>
          <w:rFonts w:ascii="Calibri Light" w:hAnsi="Calibri Light" w:cs="Calibri Light"/>
        </w:rPr>
        <w:t xml:space="preserve"> not</w:t>
      </w:r>
      <w:r w:rsidR="00630B2D">
        <w:rPr>
          <w:rFonts w:ascii="Calibri Light" w:hAnsi="Calibri Light" w:cs="Calibri Light"/>
        </w:rPr>
        <w:t xml:space="preserve"> have flood insurance now</w:t>
      </w:r>
      <w:r w:rsidR="00630B2D" w:rsidRPr="00284957">
        <w:rPr>
          <w:rFonts w:ascii="Calibri Light" w:hAnsi="Calibri Light" w:cs="Calibri Light"/>
        </w:rPr>
        <w:t xml:space="preserve">. </w:t>
      </w:r>
    </w:p>
    <w:p w14:paraId="42461E97" w14:textId="7B763942" w:rsidR="00284957" w:rsidRDefault="00284957" w:rsidP="002553C8">
      <w:pPr>
        <w:jc w:val="both"/>
        <w:rPr>
          <w:rFonts w:ascii="Calibri Light" w:hAnsi="Calibri Light" w:cs="Calibri Light"/>
        </w:rPr>
      </w:pPr>
    </w:p>
    <w:p w14:paraId="68F8CE3E" w14:textId="77777777" w:rsidR="00284957" w:rsidRPr="00E73193" w:rsidRDefault="00284957" w:rsidP="002553C8">
      <w:pPr>
        <w:jc w:val="both"/>
        <w:rPr>
          <w:rFonts w:ascii="Calibri" w:hAnsi="Calibri" w:cs="Calibri"/>
          <w:b/>
          <w:bCs/>
        </w:rPr>
      </w:pPr>
      <w:r w:rsidRPr="00E73193">
        <w:rPr>
          <w:rFonts w:ascii="Calibri" w:hAnsi="Calibri" w:cs="Calibri"/>
          <w:b/>
          <w:bCs/>
        </w:rPr>
        <w:t>When should I get a quote?</w:t>
      </w:r>
    </w:p>
    <w:p w14:paraId="4BC02D0D" w14:textId="3CB5D731" w:rsidR="00630B2D" w:rsidRDefault="00284957" w:rsidP="002553C8">
      <w:pPr>
        <w:jc w:val="both"/>
        <w:rPr>
          <w:rFonts w:ascii="Calibri Light" w:hAnsi="Calibri Light" w:cs="Calibri Light"/>
        </w:rPr>
      </w:pPr>
      <w:r w:rsidRPr="00284957">
        <w:rPr>
          <w:rFonts w:ascii="Calibri Light" w:hAnsi="Calibri Light" w:cs="Calibri Light"/>
        </w:rPr>
        <w:t>Now! The formal grant application period will open in September, and the policy is required.</w:t>
      </w:r>
      <w:r w:rsidR="00ED1B33">
        <w:rPr>
          <w:rFonts w:ascii="Calibri Light" w:hAnsi="Calibri Light" w:cs="Calibri Light"/>
        </w:rPr>
        <w:t xml:space="preserve"> </w:t>
      </w:r>
      <w:r w:rsidRPr="00284957">
        <w:rPr>
          <w:rFonts w:ascii="Calibri Light" w:hAnsi="Calibri Light" w:cs="Calibri Light"/>
        </w:rPr>
        <w:t xml:space="preserve">A flood insurance policy takes 30 days to be in effect. </w:t>
      </w:r>
      <w:r w:rsidR="00ED1B33" w:rsidRPr="00ED1B33">
        <w:rPr>
          <w:rFonts w:ascii="Calibri" w:hAnsi="Calibri" w:cs="Calibri"/>
          <w:b/>
          <w:bCs/>
        </w:rPr>
        <w:t>Get your flood insurance in place today!</w:t>
      </w:r>
      <w:r w:rsidR="00ED1B33" w:rsidRPr="00284957">
        <w:rPr>
          <w:rFonts w:ascii="Calibri Light" w:hAnsi="Calibri Light" w:cs="Calibri Light"/>
        </w:rPr>
        <w:t xml:space="preserve"> </w:t>
      </w:r>
    </w:p>
    <w:p w14:paraId="2C0D0215" w14:textId="04E1211E" w:rsidR="00284957" w:rsidRPr="00284957" w:rsidRDefault="00284957" w:rsidP="002553C8">
      <w:pPr>
        <w:jc w:val="both"/>
        <w:rPr>
          <w:rFonts w:ascii="Calibri Light" w:hAnsi="Calibri Light" w:cs="Calibri Light"/>
        </w:rPr>
      </w:pPr>
      <w:r w:rsidRPr="00284957">
        <w:rPr>
          <w:rFonts w:ascii="Calibri Light" w:hAnsi="Calibri Light" w:cs="Calibri Light"/>
        </w:rPr>
        <w:t xml:space="preserve"> </w:t>
      </w:r>
    </w:p>
    <w:p w14:paraId="60620C4D" w14:textId="77777777" w:rsidR="00284957" w:rsidRPr="00284957" w:rsidRDefault="00284957" w:rsidP="002553C8">
      <w:pPr>
        <w:jc w:val="both"/>
        <w:rPr>
          <w:rFonts w:ascii="Calibri Light" w:hAnsi="Calibri Light" w:cs="Calibri Light"/>
          <w:b/>
          <w:bCs/>
        </w:rPr>
      </w:pPr>
      <w:r w:rsidRPr="00E73193">
        <w:rPr>
          <w:rFonts w:ascii="Calibri" w:hAnsi="Calibri" w:cs="Calibri"/>
          <w:b/>
          <w:bCs/>
        </w:rPr>
        <w:t>How much flood insurance do I need?</w:t>
      </w:r>
    </w:p>
    <w:p w14:paraId="2C7EC6B5" w14:textId="7DB4149D" w:rsidR="00284957" w:rsidRDefault="00284957" w:rsidP="001238F0">
      <w:pPr>
        <w:jc w:val="both"/>
        <w:rPr>
          <w:rFonts w:ascii="Calibri Light" w:hAnsi="Calibri Light" w:cs="Calibri Light"/>
        </w:rPr>
      </w:pPr>
      <w:r w:rsidRPr="00284957">
        <w:rPr>
          <w:rFonts w:ascii="Calibri Light" w:hAnsi="Calibri Light" w:cs="Calibri Light"/>
        </w:rPr>
        <w:t>A full house value policy is not needed to be eligible for the grant</w:t>
      </w:r>
      <w:r w:rsidR="006C598E">
        <w:rPr>
          <w:rFonts w:ascii="Calibri Light" w:hAnsi="Calibri Light" w:cs="Calibri Light"/>
        </w:rPr>
        <w:t>.</w:t>
      </w:r>
      <w:r w:rsidRPr="00284957">
        <w:rPr>
          <w:rFonts w:ascii="Calibri Light" w:hAnsi="Calibri Light" w:cs="Calibri Light"/>
        </w:rPr>
        <w:t xml:space="preserve"> While the Parish recommends full coverage, this is not always affordable. </w:t>
      </w:r>
      <w:r w:rsidR="001238F0">
        <w:rPr>
          <w:rFonts w:ascii="Calibri Light" w:hAnsi="Calibri Light" w:cs="Calibri Light"/>
        </w:rPr>
        <w:t xml:space="preserve">Discuss your coverage options with your agent based on the funds you have available for the current year and the following year if you have a pending application. </w:t>
      </w:r>
      <w:r w:rsidR="00630B2D">
        <w:rPr>
          <w:rFonts w:ascii="Calibri Light" w:hAnsi="Calibri Light" w:cs="Calibri Light"/>
        </w:rPr>
        <w:t xml:space="preserve">It will take at least </w:t>
      </w:r>
      <w:r w:rsidR="00B20A3E">
        <w:rPr>
          <w:rFonts w:ascii="Calibri Light" w:hAnsi="Calibri Light" w:cs="Calibri Light"/>
        </w:rPr>
        <w:t>twelve</w:t>
      </w:r>
      <w:r w:rsidR="00630B2D">
        <w:rPr>
          <w:rFonts w:ascii="Calibri Light" w:hAnsi="Calibri Light" w:cs="Calibri Light"/>
        </w:rPr>
        <w:t xml:space="preserve"> months for an application to be approved. Any NFIP policy meets the eligibility requirement.  </w:t>
      </w:r>
    </w:p>
    <w:p w14:paraId="396A4EF4" w14:textId="77777777" w:rsidR="00630B2D" w:rsidRPr="00284957" w:rsidRDefault="00630B2D" w:rsidP="00284957">
      <w:pPr>
        <w:rPr>
          <w:rFonts w:ascii="Calibri Light" w:hAnsi="Calibri Light" w:cs="Calibri Light"/>
        </w:rPr>
      </w:pPr>
    </w:p>
    <w:p w14:paraId="0851F56C" w14:textId="0874EBCE" w:rsidR="00284957" w:rsidRPr="00E73193" w:rsidRDefault="00284957" w:rsidP="00284957">
      <w:pPr>
        <w:jc w:val="center"/>
        <w:rPr>
          <w:rFonts w:ascii="Calibri" w:hAnsi="Calibri" w:cs="Calibri"/>
          <w:b/>
          <w:bCs/>
        </w:rPr>
      </w:pPr>
      <w:r w:rsidRPr="00E73193">
        <w:rPr>
          <w:rFonts w:ascii="Calibri" w:hAnsi="Calibri" w:cs="Calibri"/>
          <w:b/>
          <w:bCs/>
        </w:rPr>
        <w:t>The time to prepare is now. Spread the wor</w:t>
      </w:r>
      <w:r w:rsidR="00BA5B74">
        <w:rPr>
          <w:rFonts w:ascii="Calibri" w:hAnsi="Calibri" w:cs="Calibri"/>
          <w:b/>
          <w:bCs/>
        </w:rPr>
        <w:t>d</w:t>
      </w:r>
      <w:r w:rsidRPr="00E73193">
        <w:rPr>
          <w:rFonts w:ascii="Calibri" w:hAnsi="Calibri" w:cs="Calibri"/>
          <w:b/>
          <w:bCs/>
        </w:rPr>
        <w:t xml:space="preserve"> to get flood </w:t>
      </w:r>
      <w:r w:rsidR="00BA5B74" w:rsidRPr="00E73193">
        <w:rPr>
          <w:rFonts w:ascii="Calibri" w:hAnsi="Calibri" w:cs="Calibri"/>
          <w:b/>
          <w:bCs/>
        </w:rPr>
        <w:t>insurance and</w:t>
      </w:r>
      <w:r w:rsidRPr="00E73193">
        <w:rPr>
          <w:rFonts w:ascii="Calibri" w:hAnsi="Calibri" w:cs="Calibri"/>
          <w:b/>
          <w:bCs/>
        </w:rPr>
        <w:t xml:space="preserve"> get above the flood! </w:t>
      </w:r>
    </w:p>
    <w:p w14:paraId="4B40E56F" w14:textId="7BE80A4E" w:rsidR="00284957" w:rsidRPr="00E73193" w:rsidRDefault="00284957" w:rsidP="00284957">
      <w:pPr>
        <w:jc w:val="center"/>
        <w:rPr>
          <w:rFonts w:ascii="Calibri" w:hAnsi="Calibri" w:cs="Calibri"/>
          <w:b/>
          <w:bCs/>
        </w:rPr>
      </w:pPr>
      <w:r w:rsidRPr="00E73193">
        <w:rPr>
          <w:rFonts w:ascii="Calibri" w:hAnsi="Calibri" w:cs="Calibri"/>
          <w:b/>
          <w:bCs/>
        </w:rPr>
        <w:t xml:space="preserve">Call your insurance agent now, or call </w:t>
      </w:r>
      <w:r w:rsidR="00F26575" w:rsidRPr="00E73193">
        <w:rPr>
          <w:rFonts w:ascii="Calibri" w:hAnsi="Calibri" w:cs="Calibri"/>
          <w:b/>
          <w:bCs/>
        </w:rPr>
        <w:t xml:space="preserve">the Parish at </w:t>
      </w:r>
      <w:r w:rsidRPr="00E73193">
        <w:rPr>
          <w:rFonts w:ascii="Calibri" w:hAnsi="Calibri" w:cs="Calibri"/>
          <w:b/>
          <w:bCs/>
        </w:rPr>
        <w:t>985-</w:t>
      </w:r>
      <w:r w:rsidR="009716C5" w:rsidRPr="00E73193">
        <w:rPr>
          <w:rFonts w:ascii="Calibri" w:hAnsi="Calibri" w:cs="Calibri"/>
          <w:b/>
          <w:bCs/>
        </w:rPr>
        <w:t>873-6565</w:t>
      </w:r>
      <w:r w:rsidRPr="00E73193">
        <w:rPr>
          <w:rFonts w:ascii="Calibri" w:hAnsi="Calibri" w:cs="Calibri"/>
          <w:b/>
          <w:bCs/>
        </w:rPr>
        <w:t xml:space="preserve"> for grant information</w:t>
      </w:r>
    </w:p>
    <w:p w14:paraId="2F023842" w14:textId="197640AD" w:rsidR="00284957" w:rsidRDefault="00F26575" w:rsidP="0028495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***</w:t>
      </w:r>
    </w:p>
    <w:p w14:paraId="2CA98499" w14:textId="77777777" w:rsidR="00F26575" w:rsidRDefault="00F26575" w:rsidP="00284957">
      <w:pPr>
        <w:jc w:val="center"/>
        <w:rPr>
          <w:rFonts w:ascii="Calibri Light" w:hAnsi="Calibri Light" w:cs="Calibri Light"/>
        </w:rPr>
      </w:pPr>
    </w:p>
    <w:p w14:paraId="7A21B0AE" w14:textId="273F3372" w:rsidR="00F26575" w:rsidRPr="00284957" w:rsidRDefault="005866F6" w:rsidP="0028495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Visit the link to watch a video on how</w:t>
      </w:r>
      <w:r w:rsidR="00F26575">
        <w:rPr>
          <w:rFonts w:ascii="Calibri Light" w:hAnsi="Calibri Light" w:cs="Calibri Light"/>
        </w:rPr>
        <w:t xml:space="preserve"> make a flood claim and the benefits of flood insurance.</w:t>
      </w:r>
    </w:p>
    <w:p w14:paraId="033512D3" w14:textId="42A727F7" w:rsidR="00284957" w:rsidRPr="00284957" w:rsidRDefault="00284957" w:rsidP="00284957">
      <w:pPr>
        <w:jc w:val="center"/>
        <w:rPr>
          <w:rFonts w:ascii="Calibri Light" w:hAnsi="Calibri Light" w:cs="Calibri Light"/>
        </w:rPr>
      </w:pPr>
      <w:hyperlink r:id="rId10" w:history="1">
        <w:r w:rsidRPr="00284957">
          <w:rPr>
            <w:rStyle w:val="Hyperlink"/>
            <w:rFonts w:ascii="Calibri Light" w:hAnsi="Calibri Light" w:cs="Calibri Light"/>
          </w:rPr>
          <w:t>youtube.com/</w:t>
        </w:r>
        <w:proofErr w:type="spellStart"/>
        <w:r w:rsidRPr="00284957">
          <w:rPr>
            <w:rStyle w:val="Hyperlink"/>
            <w:rFonts w:ascii="Calibri Light" w:hAnsi="Calibri Light" w:cs="Calibri Light"/>
          </w:rPr>
          <w:t>watch?v</w:t>
        </w:r>
        <w:proofErr w:type="spellEnd"/>
        <w:r w:rsidRPr="00284957">
          <w:rPr>
            <w:rStyle w:val="Hyperlink"/>
            <w:rFonts w:ascii="Calibri Light" w:hAnsi="Calibri Light" w:cs="Calibri Light"/>
          </w:rPr>
          <w:t>=OeaI973gFjo</w:t>
        </w:r>
      </w:hyperlink>
      <w:r w:rsidRPr="00284957">
        <w:rPr>
          <w:rFonts w:ascii="Calibri Light" w:hAnsi="Calibri Light" w:cs="Calibri Light"/>
        </w:rPr>
        <w:t xml:space="preserve"> </w:t>
      </w:r>
    </w:p>
    <w:p w14:paraId="3B329A01" w14:textId="431D041A" w:rsidR="0061468C" w:rsidRPr="00B36F8B" w:rsidRDefault="00382BE5" w:rsidP="00AF448D">
      <w:pPr>
        <w:jc w:val="center"/>
        <w:rPr>
          <w:rFonts w:ascii="Calibri Light" w:hAnsi="Calibri Light" w:cs="Calibri Light"/>
          <w:color w:val="000000" w:themeColor="text1"/>
          <w:sz w:val="28"/>
          <w:szCs w:val="28"/>
        </w:rPr>
      </w:pPr>
      <w:r w:rsidRPr="00B36F8B">
        <w:rPr>
          <w:rFonts w:ascii="Calibri Light" w:hAnsi="Calibri Light" w:cs="Calibri Light"/>
          <w:color w:val="000000" w:themeColor="text1"/>
          <w:sz w:val="28"/>
          <w:szCs w:val="28"/>
        </w:rPr>
        <w:t>***</w:t>
      </w:r>
    </w:p>
    <w:sectPr w:rsidR="0061468C" w:rsidRPr="00B36F8B" w:rsidSect="00D07D6E">
      <w:headerReference w:type="first" r:id="rId11"/>
      <w:pgSz w:w="12240" w:h="15840"/>
      <w:pgMar w:top="720" w:right="1008" w:bottom="806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2A57" w14:textId="77777777" w:rsidR="00786A93" w:rsidRDefault="00786A93" w:rsidP="00A607DD">
      <w:r>
        <w:separator/>
      </w:r>
    </w:p>
  </w:endnote>
  <w:endnote w:type="continuationSeparator" w:id="0">
    <w:p w14:paraId="5A7A4144" w14:textId="77777777" w:rsidR="00786A93" w:rsidRDefault="00786A93" w:rsidP="00A607DD">
      <w:r>
        <w:continuationSeparator/>
      </w:r>
    </w:p>
  </w:endnote>
  <w:endnote w:type="continuationNotice" w:id="1">
    <w:p w14:paraId="2C7FC86F" w14:textId="77777777" w:rsidR="00786A93" w:rsidRDefault="00786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4C84E" w14:textId="77777777" w:rsidR="00786A93" w:rsidRDefault="00786A93" w:rsidP="00A607DD">
      <w:r>
        <w:separator/>
      </w:r>
    </w:p>
  </w:footnote>
  <w:footnote w:type="continuationSeparator" w:id="0">
    <w:p w14:paraId="11B25CDA" w14:textId="77777777" w:rsidR="00786A93" w:rsidRDefault="00786A93" w:rsidP="00A607DD">
      <w:r>
        <w:continuationSeparator/>
      </w:r>
    </w:p>
  </w:footnote>
  <w:footnote w:type="continuationNotice" w:id="1">
    <w:p w14:paraId="6E918E63" w14:textId="77777777" w:rsidR="00786A93" w:rsidRDefault="00786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FFD3" w14:textId="4DE4475F" w:rsidR="00A607DD" w:rsidRDefault="00C86BF4" w:rsidP="00C86BF4">
    <w:pPr>
      <w:pStyle w:val="Header"/>
      <w:jc w:val="center"/>
    </w:pPr>
    <w:r>
      <w:rPr>
        <w:noProof/>
      </w:rPr>
      <w:drawing>
        <wp:inline distT="0" distB="0" distL="0" distR="0" wp14:anchorId="4992DE81" wp14:editId="7BA18969">
          <wp:extent cx="5943600" cy="1827107"/>
          <wp:effectExtent l="0" t="0" r="0" b="0"/>
          <wp:docPr id="1085186155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186155" name="Picture 1" descr="A logo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827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27E1A" w14:textId="1015856B" w:rsidR="00A607DD" w:rsidRDefault="00A6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BDF"/>
    <w:multiLevelType w:val="hybridMultilevel"/>
    <w:tmpl w:val="4310483A"/>
    <w:lvl w:ilvl="0" w:tplc="263C4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5E8B"/>
    <w:multiLevelType w:val="hybridMultilevel"/>
    <w:tmpl w:val="B978C972"/>
    <w:lvl w:ilvl="0" w:tplc="90CED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5614"/>
    <w:multiLevelType w:val="hybridMultilevel"/>
    <w:tmpl w:val="FABE000A"/>
    <w:lvl w:ilvl="0" w:tplc="FFDA0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24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6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A7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C9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6C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60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0A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7A4A43"/>
    <w:multiLevelType w:val="hybridMultilevel"/>
    <w:tmpl w:val="1ECCDFB0"/>
    <w:lvl w:ilvl="0" w:tplc="263C4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11F09"/>
    <w:multiLevelType w:val="hybridMultilevel"/>
    <w:tmpl w:val="7EA6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0102"/>
    <w:multiLevelType w:val="hybridMultilevel"/>
    <w:tmpl w:val="B6B60BA4"/>
    <w:lvl w:ilvl="0" w:tplc="CD28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8E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D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61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27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8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A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E3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C0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4657F9"/>
    <w:multiLevelType w:val="hybridMultilevel"/>
    <w:tmpl w:val="08842E00"/>
    <w:lvl w:ilvl="0" w:tplc="097E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73AF"/>
    <w:multiLevelType w:val="hybridMultilevel"/>
    <w:tmpl w:val="0AC22FB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2462F"/>
    <w:multiLevelType w:val="hybridMultilevel"/>
    <w:tmpl w:val="8844383C"/>
    <w:lvl w:ilvl="0" w:tplc="C2D8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E117D"/>
    <w:multiLevelType w:val="hybridMultilevel"/>
    <w:tmpl w:val="1F6821FE"/>
    <w:lvl w:ilvl="0" w:tplc="263C4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205B6"/>
    <w:multiLevelType w:val="hybridMultilevel"/>
    <w:tmpl w:val="9628F5E8"/>
    <w:lvl w:ilvl="0" w:tplc="7C0EA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EC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2E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E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80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A4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69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A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09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814795">
    <w:abstractNumId w:val="1"/>
  </w:num>
  <w:num w:numId="2" w16cid:durableId="1478910728">
    <w:abstractNumId w:val="8"/>
  </w:num>
  <w:num w:numId="3" w16cid:durableId="174197796">
    <w:abstractNumId w:val="6"/>
  </w:num>
  <w:num w:numId="4" w16cid:durableId="1047488954">
    <w:abstractNumId w:val="5"/>
  </w:num>
  <w:num w:numId="5" w16cid:durableId="154228467">
    <w:abstractNumId w:val="2"/>
  </w:num>
  <w:num w:numId="6" w16cid:durableId="439759161">
    <w:abstractNumId w:val="10"/>
  </w:num>
  <w:num w:numId="7" w16cid:durableId="685983355">
    <w:abstractNumId w:val="3"/>
  </w:num>
  <w:num w:numId="8" w16cid:durableId="1308896077">
    <w:abstractNumId w:val="9"/>
  </w:num>
  <w:num w:numId="9" w16cid:durableId="1426343993">
    <w:abstractNumId w:val="0"/>
  </w:num>
  <w:num w:numId="10" w16cid:durableId="1462116932">
    <w:abstractNumId w:val="7"/>
  </w:num>
  <w:num w:numId="11" w16cid:durableId="152563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DD"/>
    <w:rsid w:val="00052D9D"/>
    <w:rsid w:val="00061D1B"/>
    <w:rsid w:val="00061DAE"/>
    <w:rsid w:val="00077D99"/>
    <w:rsid w:val="00080897"/>
    <w:rsid w:val="00091614"/>
    <w:rsid w:val="000B22DD"/>
    <w:rsid w:val="000D56AA"/>
    <w:rsid w:val="000D72C6"/>
    <w:rsid w:val="000F4EDB"/>
    <w:rsid w:val="000F5CFA"/>
    <w:rsid w:val="00100260"/>
    <w:rsid w:val="00102F2E"/>
    <w:rsid w:val="001238F0"/>
    <w:rsid w:val="0012567A"/>
    <w:rsid w:val="001309E2"/>
    <w:rsid w:val="00136B82"/>
    <w:rsid w:val="00137F19"/>
    <w:rsid w:val="00163A96"/>
    <w:rsid w:val="00176413"/>
    <w:rsid w:val="00181905"/>
    <w:rsid w:val="00192EEA"/>
    <w:rsid w:val="001A4B2F"/>
    <w:rsid w:val="001A593A"/>
    <w:rsid w:val="001B25E6"/>
    <w:rsid w:val="001B78D8"/>
    <w:rsid w:val="001D02CC"/>
    <w:rsid w:val="001E1E48"/>
    <w:rsid w:val="002008E6"/>
    <w:rsid w:val="00222D0A"/>
    <w:rsid w:val="00233D17"/>
    <w:rsid w:val="002447B5"/>
    <w:rsid w:val="002553C8"/>
    <w:rsid w:val="00270927"/>
    <w:rsid w:val="00284957"/>
    <w:rsid w:val="0029641C"/>
    <w:rsid w:val="002C4ECD"/>
    <w:rsid w:val="002E6B85"/>
    <w:rsid w:val="003039FE"/>
    <w:rsid w:val="00317A94"/>
    <w:rsid w:val="003245DD"/>
    <w:rsid w:val="00330DA9"/>
    <w:rsid w:val="00333D57"/>
    <w:rsid w:val="00347AAB"/>
    <w:rsid w:val="00353BBD"/>
    <w:rsid w:val="00355351"/>
    <w:rsid w:val="00364661"/>
    <w:rsid w:val="003820B4"/>
    <w:rsid w:val="00382BE5"/>
    <w:rsid w:val="003976F1"/>
    <w:rsid w:val="003B0B3B"/>
    <w:rsid w:val="003D09DB"/>
    <w:rsid w:val="003E58A6"/>
    <w:rsid w:val="003E6C1D"/>
    <w:rsid w:val="003E7F9A"/>
    <w:rsid w:val="003F1381"/>
    <w:rsid w:val="003F53E3"/>
    <w:rsid w:val="00400094"/>
    <w:rsid w:val="00435D5B"/>
    <w:rsid w:val="004378C4"/>
    <w:rsid w:val="004616D0"/>
    <w:rsid w:val="00466B93"/>
    <w:rsid w:val="004679CD"/>
    <w:rsid w:val="004B2A9A"/>
    <w:rsid w:val="004B57B5"/>
    <w:rsid w:val="004D1C94"/>
    <w:rsid w:val="004F34EF"/>
    <w:rsid w:val="004F6C3C"/>
    <w:rsid w:val="00522B51"/>
    <w:rsid w:val="0052337B"/>
    <w:rsid w:val="00547B20"/>
    <w:rsid w:val="0055394C"/>
    <w:rsid w:val="00563AB1"/>
    <w:rsid w:val="005866F6"/>
    <w:rsid w:val="005B5B95"/>
    <w:rsid w:val="005D69F8"/>
    <w:rsid w:val="005F0B3E"/>
    <w:rsid w:val="005F1B1D"/>
    <w:rsid w:val="005F421E"/>
    <w:rsid w:val="0061468C"/>
    <w:rsid w:val="00625DC2"/>
    <w:rsid w:val="00630B2D"/>
    <w:rsid w:val="00631778"/>
    <w:rsid w:val="00645326"/>
    <w:rsid w:val="006925E5"/>
    <w:rsid w:val="00694BA4"/>
    <w:rsid w:val="006B39A3"/>
    <w:rsid w:val="006B681D"/>
    <w:rsid w:val="006C0591"/>
    <w:rsid w:val="006C598E"/>
    <w:rsid w:val="006E2E2A"/>
    <w:rsid w:val="006E5E1A"/>
    <w:rsid w:val="0070395B"/>
    <w:rsid w:val="007404F5"/>
    <w:rsid w:val="00743A89"/>
    <w:rsid w:val="00756BEA"/>
    <w:rsid w:val="007615D4"/>
    <w:rsid w:val="0076417C"/>
    <w:rsid w:val="00786A93"/>
    <w:rsid w:val="00786BAF"/>
    <w:rsid w:val="00790070"/>
    <w:rsid w:val="007928B0"/>
    <w:rsid w:val="0079437F"/>
    <w:rsid w:val="007953C1"/>
    <w:rsid w:val="007B100D"/>
    <w:rsid w:val="007C7441"/>
    <w:rsid w:val="008110F4"/>
    <w:rsid w:val="008173E1"/>
    <w:rsid w:val="008175A1"/>
    <w:rsid w:val="00834069"/>
    <w:rsid w:val="00845DCB"/>
    <w:rsid w:val="00846882"/>
    <w:rsid w:val="00861213"/>
    <w:rsid w:val="00861704"/>
    <w:rsid w:val="00863C23"/>
    <w:rsid w:val="00866D6A"/>
    <w:rsid w:val="008776AD"/>
    <w:rsid w:val="008B4DEC"/>
    <w:rsid w:val="008C0047"/>
    <w:rsid w:val="008D6DDB"/>
    <w:rsid w:val="008F4068"/>
    <w:rsid w:val="00900EA0"/>
    <w:rsid w:val="009013C1"/>
    <w:rsid w:val="00911573"/>
    <w:rsid w:val="0092555D"/>
    <w:rsid w:val="0093117D"/>
    <w:rsid w:val="00934A0F"/>
    <w:rsid w:val="009617B5"/>
    <w:rsid w:val="009716C5"/>
    <w:rsid w:val="00975DA6"/>
    <w:rsid w:val="0098041B"/>
    <w:rsid w:val="0098658A"/>
    <w:rsid w:val="009A3DF7"/>
    <w:rsid w:val="009A42D3"/>
    <w:rsid w:val="009D3978"/>
    <w:rsid w:val="009D6A0D"/>
    <w:rsid w:val="009D762B"/>
    <w:rsid w:val="009E2AD5"/>
    <w:rsid w:val="00A03413"/>
    <w:rsid w:val="00A36833"/>
    <w:rsid w:val="00A526B0"/>
    <w:rsid w:val="00A607DD"/>
    <w:rsid w:val="00A77685"/>
    <w:rsid w:val="00A92387"/>
    <w:rsid w:val="00A9707D"/>
    <w:rsid w:val="00AC2B68"/>
    <w:rsid w:val="00AD2D9D"/>
    <w:rsid w:val="00AF17C9"/>
    <w:rsid w:val="00AF448D"/>
    <w:rsid w:val="00B0055F"/>
    <w:rsid w:val="00B14D80"/>
    <w:rsid w:val="00B20A3E"/>
    <w:rsid w:val="00B2489E"/>
    <w:rsid w:val="00B36F8B"/>
    <w:rsid w:val="00B4206E"/>
    <w:rsid w:val="00B479B9"/>
    <w:rsid w:val="00B66102"/>
    <w:rsid w:val="00B778BC"/>
    <w:rsid w:val="00B80CF8"/>
    <w:rsid w:val="00B9070D"/>
    <w:rsid w:val="00BA4BB1"/>
    <w:rsid w:val="00BA5B74"/>
    <w:rsid w:val="00BA5B9C"/>
    <w:rsid w:val="00BA7C66"/>
    <w:rsid w:val="00BB24B1"/>
    <w:rsid w:val="00BB42BD"/>
    <w:rsid w:val="00BC7331"/>
    <w:rsid w:val="00BD0710"/>
    <w:rsid w:val="00BD3CA9"/>
    <w:rsid w:val="00BD43A2"/>
    <w:rsid w:val="00BE4CA0"/>
    <w:rsid w:val="00BF1ED3"/>
    <w:rsid w:val="00BF40BD"/>
    <w:rsid w:val="00BF4DE7"/>
    <w:rsid w:val="00BF5C94"/>
    <w:rsid w:val="00BF7460"/>
    <w:rsid w:val="00C0055D"/>
    <w:rsid w:val="00C21E53"/>
    <w:rsid w:val="00C254DC"/>
    <w:rsid w:val="00C353B5"/>
    <w:rsid w:val="00C41155"/>
    <w:rsid w:val="00C43A8A"/>
    <w:rsid w:val="00C461C1"/>
    <w:rsid w:val="00C4756A"/>
    <w:rsid w:val="00C52FBE"/>
    <w:rsid w:val="00C55283"/>
    <w:rsid w:val="00C61CB3"/>
    <w:rsid w:val="00C63058"/>
    <w:rsid w:val="00C86BF4"/>
    <w:rsid w:val="00C91F45"/>
    <w:rsid w:val="00CA7A35"/>
    <w:rsid w:val="00CB4B5B"/>
    <w:rsid w:val="00CD6F02"/>
    <w:rsid w:val="00CF0E5C"/>
    <w:rsid w:val="00D07D6E"/>
    <w:rsid w:val="00D12EA5"/>
    <w:rsid w:val="00D14F5C"/>
    <w:rsid w:val="00D16F5F"/>
    <w:rsid w:val="00D25429"/>
    <w:rsid w:val="00D42AA5"/>
    <w:rsid w:val="00D47363"/>
    <w:rsid w:val="00D56E67"/>
    <w:rsid w:val="00D65050"/>
    <w:rsid w:val="00D7546D"/>
    <w:rsid w:val="00D92D74"/>
    <w:rsid w:val="00DA1439"/>
    <w:rsid w:val="00DA2649"/>
    <w:rsid w:val="00DA3823"/>
    <w:rsid w:val="00DA5D8F"/>
    <w:rsid w:val="00DE11A1"/>
    <w:rsid w:val="00DE59FD"/>
    <w:rsid w:val="00E00B3E"/>
    <w:rsid w:val="00E02039"/>
    <w:rsid w:val="00E05229"/>
    <w:rsid w:val="00E16555"/>
    <w:rsid w:val="00E174FF"/>
    <w:rsid w:val="00E26675"/>
    <w:rsid w:val="00E44A37"/>
    <w:rsid w:val="00E4536B"/>
    <w:rsid w:val="00E5005E"/>
    <w:rsid w:val="00E73193"/>
    <w:rsid w:val="00E96EF2"/>
    <w:rsid w:val="00EA72EC"/>
    <w:rsid w:val="00EC1D0D"/>
    <w:rsid w:val="00ED1B33"/>
    <w:rsid w:val="00ED4E7E"/>
    <w:rsid w:val="00ED6300"/>
    <w:rsid w:val="00EE05FF"/>
    <w:rsid w:val="00EE45BB"/>
    <w:rsid w:val="00EF18E1"/>
    <w:rsid w:val="00F045CD"/>
    <w:rsid w:val="00F10C0B"/>
    <w:rsid w:val="00F20341"/>
    <w:rsid w:val="00F26575"/>
    <w:rsid w:val="00F30C27"/>
    <w:rsid w:val="00F50B09"/>
    <w:rsid w:val="00F55DB5"/>
    <w:rsid w:val="00F620B2"/>
    <w:rsid w:val="00F8433B"/>
    <w:rsid w:val="00FA563D"/>
    <w:rsid w:val="00FC0C24"/>
    <w:rsid w:val="00FC390B"/>
    <w:rsid w:val="00FD3C0B"/>
    <w:rsid w:val="00FD5B5A"/>
    <w:rsid w:val="00FF79C6"/>
    <w:rsid w:val="0326A1FD"/>
    <w:rsid w:val="04B70FA9"/>
    <w:rsid w:val="0629C870"/>
    <w:rsid w:val="0CE4268A"/>
    <w:rsid w:val="123F8C91"/>
    <w:rsid w:val="16C8F1C7"/>
    <w:rsid w:val="25249D4D"/>
    <w:rsid w:val="25EB2CF6"/>
    <w:rsid w:val="27852F25"/>
    <w:rsid w:val="29D55AD8"/>
    <w:rsid w:val="2E73BD5F"/>
    <w:rsid w:val="31B4CEA2"/>
    <w:rsid w:val="3602E4B6"/>
    <w:rsid w:val="3627439A"/>
    <w:rsid w:val="3812BD5D"/>
    <w:rsid w:val="4193E76F"/>
    <w:rsid w:val="4519F4A7"/>
    <w:rsid w:val="46C7B188"/>
    <w:rsid w:val="4796D3ED"/>
    <w:rsid w:val="4891B74B"/>
    <w:rsid w:val="4CAEF6CA"/>
    <w:rsid w:val="4DB33DAA"/>
    <w:rsid w:val="4EFC77AE"/>
    <w:rsid w:val="509979AB"/>
    <w:rsid w:val="541C381F"/>
    <w:rsid w:val="5950B59E"/>
    <w:rsid w:val="5D617F08"/>
    <w:rsid w:val="5DA1F398"/>
    <w:rsid w:val="5E54CF8E"/>
    <w:rsid w:val="5F2FC12D"/>
    <w:rsid w:val="62DECB02"/>
    <w:rsid w:val="63C8D10E"/>
    <w:rsid w:val="674B5948"/>
    <w:rsid w:val="6792A50E"/>
    <w:rsid w:val="67A790AA"/>
    <w:rsid w:val="694DB10B"/>
    <w:rsid w:val="6EE9CA62"/>
    <w:rsid w:val="70C3A355"/>
    <w:rsid w:val="7608B7AE"/>
    <w:rsid w:val="79B4DD34"/>
    <w:rsid w:val="7C212FF4"/>
    <w:rsid w:val="7F0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4116DF"/>
  <w14:defaultImageDpi w14:val="32767"/>
  <w15:chartTrackingRefBased/>
  <w15:docId w15:val="{E559960A-02E7-D14E-8D12-C6054A44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DD"/>
  </w:style>
  <w:style w:type="paragraph" w:styleId="Footer">
    <w:name w:val="footer"/>
    <w:basedOn w:val="Normal"/>
    <w:link w:val="FooterChar"/>
    <w:uiPriority w:val="99"/>
    <w:unhideWhenUsed/>
    <w:rsid w:val="00A60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DD"/>
  </w:style>
  <w:style w:type="character" w:customStyle="1" w:styleId="Heading1Char">
    <w:name w:val="Heading 1 Char"/>
    <w:basedOn w:val="DefaultParagraphFont"/>
    <w:link w:val="Heading1"/>
    <w:uiPriority w:val="9"/>
    <w:rsid w:val="003E6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A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2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semiHidden/>
    <w:rsid w:val="003976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3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OeaI973gFj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6912F3053F84F8F8E84B510A5A861" ma:contentTypeVersion="22" ma:contentTypeDescription="Create a new document." ma:contentTypeScope="" ma:versionID="b7219b5a25518b3cff2258d4d957c8bb">
  <xsd:schema xmlns:xsd="http://www.w3.org/2001/XMLSchema" xmlns:xs="http://www.w3.org/2001/XMLSchema" xmlns:p="http://schemas.microsoft.com/office/2006/metadata/properties" xmlns:ns2="7427036f-45ea-47b6-8d11-1065c1dd97ca" xmlns:ns3="62fa1731-8214-4eb6-8b5e-dcba26bd6d94" xmlns:ns4="http://schemas.microsoft.com/sharepoint/v3/fields" targetNamespace="http://schemas.microsoft.com/office/2006/metadata/properties" ma:root="true" ma:fieldsID="89def79e43a4f7730619f844e7473cdd" ns2:_="" ns3:_="" ns4:_="">
    <xsd:import namespace="7427036f-45ea-47b6-8d11-1065c1dd97ca"/>
    <xsd:import namespace="62fa1731-8214-4eb6-8b5e-dcba26bd6d9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epartment" minOccurs="0"/>
                <xsd:element ref="ns2:DocumentDate" minOccurs="0"/>
                <xsd:element ref="ns2:ExpirationDate" minOccurs="0"/>
                <xsd:element ref="ns3:SharedWithUsers" minOccurs="0"/>
                <xsd:element ref="ns3:SharedWithDetails" minOccurs="0"/>
                <xsd:element ref="ns2:DocumentType" minOccurs="0"/>
                <xsd:element ref="ns2:MediaServiceLocation" minOccurs="0"/>
                <xsd:element ref="ns4:_Version" minOccurs="0"/>
                <xsd:element ref="ns2:InternalorExter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036f-45ea-47b6-8d11-1065c1dd9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a7e250-ed99-462d-97db-30755bdbe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partment" ma:index="20" nillable="true" ma:displayName="Department" ma:format="Dropdown" ma:internalName="Department">
      <xsd:simpleType>
        <xsd:restriction base="dms:Choice">
          <xsd:enumeration value="Finance"/>
          <xsd:enumeration value="Communications"/>
          <xsd:enumeration value="Administration"/>
          <xsd:enumeration value="Outside Agency"/>
          <xsd:enumeration value="Houma Police Department"/>
          <xsd:enumeration value="Planning &amp; Zoning"/>
          <xsd:enumeration value="Quality of Life"/>
          <xsd:enumeration value="Public Works"/>
          <xsd:enumeration value="Houma Fire Department"/>
          <xsd:enumeration value="Solid Waste"/>
          <xsd:enumeration value="Utilities"/>
          <xsd:enumeration value="Criminal Justice"/>
          <xsd:enumeration value="Housing &amp; Human Services"/>
          <xsd:enumeration value="Coastal Restoration and Preservation"/>
          <xsd:enumeration value="Good Earth Transit"/>
          <xsd:enumeration value="Human Resources"/>
          <xsd:enumeration value="Multi Department"/>
          <xsd:enumeration value="Animal Shelter"/>
          <xsd:enumeration value="Customer Service"/>
          <xsd:enumeration value="Accounting"/>
          <xsd:enumeration value="Purchasing/Warehouse"/>
          <xsd:enumeration value="Risk Management"/>
        </xsd:restriction>
      </xsd:simpleType>
    </xsd:element>
    <xsd:element name="DocumentDate" ma:index="21" nillable="true" ma:displayName="Document Date " ma:format="DateOnly" ma:internalName="DocumentDate">
      <xsd:simpleType>
        <xsd:restriction base="dms:DateTime"/>
      </xsd:simpleType>
    </xsd:element>
    <xsd:element name="ExpirationDate" ma:index="22" nillable="true" ma:displayName="Expiration Date " ma:format="DateOnly" ma:internalName="ExpirationDate">
      <xsd:simpleType>
        <xsd:restriction base="dms:DateTime"/>
      </xsd:simpleType>
    </xsd:element>
    <xsd:element name="DocumentType" ma:index="25" nillable="true" ma:displayName="Document Type " ma:format="Dropdown" ma:internalName="DocumentType">
      <xsd:simpleType>
        <xsd:restriction base="dms:Choice">
          <xsd:enumeration value="Press Release"/>
          <xsd:enumeration value="Manual"/>
          <xsd:enumeration value="Letter"/>
          <xsd:enumeration value="Bio"/>
          <xsd:enumeration value="Template"/>
          <xsd:enumeration value="Checklist"/>
          <xsd:enumeration value="Forms"/>
          <xsd:enumeration value="Policy"/>
          <xsd:enumeration value="Memo"/>
          <xsd:enumeration value="Certificate"/>
          <xsd:enumeration value="Flyer"/>
          <xsd:enumeration value="Witness Statement"/>
          <xsd:enumeration value="Presentation"/>
          <xsd:enumeration value="Multiple"/>
          <xsd:enumeration value="Reference Material"/>
          <xsd:enumeration value="Choice 16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InternalorExternal" ma:index="28" nillable="true" ma:displayName="Internal or External" ma:format="Dropdown" ma:internalName="InternalorExternal">
      <xsd:simpleType>
        <xsd:restriction base="dms:Choice">
          <xsd:enumeration value="External"/>
          <xsd:enumeration value="Template"/>
          <xsd:enumeration value="Internal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1731-8214-4eb6-8b5e-dcba26bd6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125196-ad55-4c23-9762-28f0e24bbec4}" ma:internalName="TaxCatchAll" ma:showField="CatchAllData" ma:web="62fa1731-8214-4eb6-8b5e-dcba26bd6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7" nillable="true" ma:displayName="Version" ma:format="Dropdown" ma:internalName="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7427036f-45ea-47b6-8d11-1065c1dd97ca" xsi:nil="true"/>
    <TaxCatchAll xmlns="62fa1731-8214-4eb6-8b5e-dcba26bd6d94" xsi:nil="true"/>
    <DocumentDate xmlns="7427036f-45ea-47b6-8d11-1065c1dd97ca" xsi:nil="true"/>
    <Department xmlns="7427036f-45ea-47b6-8d11-1065c1dd97ca" xsi:nil="true"/>
    <ExpirationDate xmlns="7427036f-45ea-47b6-8d11-1065c1dd97ca" xsi:nil="true"/>
    <lcf76f155ced4ddcb4097134ff3c332f xmlns="7427036f-45ea-47b6-8d11-1065c1dd97ca">
      <Terms xmlns="http://schemas.microsoft.com/office/infopath/2007/PartnerControls"/>
    </lcf76f155ced4ddcb4097134ff3c332f>
    <_Version xmlns="http://schemas.microsoft.com/sharepoint/v3/fields" xsi:nil="true"/>
    <InternalorExternal xmlns="7427036f-45ea-47b6-8d11-1065c1dd97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32732-9BC3-409C-91D1-B92C8C21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036f-45ea-47b6-8d11-1065c1dd97ca"/>
    <ds:schemaRef ds:uri="62fa1731-8214-4eb6-8b5e-dcba26bd6d9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1D9A2-ECF6-4768-A7F4-18172C366943}">
  <ds:schemaRefs>
    <ds:schemaRef ds:uri="http://schemas.microsoft.com/office/2006/metadata/properties"/>
    <ds:schemaRef ds:uri="http://schemas.microsoft.com/office/infopath/2007/PartnerControls"/>
    <ds:schemaRef ds:uri="7427036f-45ea-47b6-8d11-1065c1dd97ca"/>
    <ds:schemaRef ds:uri="62fa1731-8214-4eb6-8b5e-dcba26bd6d94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4116A4E-20D3-433E-925A-8049849EA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Chancy</dc:creator>
  <cp:keywords/>
  <dc:description/>
  <cp:lastModifiedBy>Lacie Breidenstein</cp:lastModifiedBy>
  <cp:revision>2</cp:revision>
  <cp:lastPrinted>2024-10-15T13:47:00Z</cp:lastPrinted>
  <dcterms:created xsi:type="dcterms:W3CDTF">2024-10-15T15:04:00Z</dcterms:created>
  <dcterms:modified xsi:type="dcterms:W3CDTF">2024-10-15T15:04:00Z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0x010100C526912F3053F84F8F8E84B510A5A861</vt:lpwstr>
  </property>
  <property fmtid="{D5CDD505-2E9C-101B-9397-08002B2CF9AE}" pid="3" name="MediaServiceImageTags">
    <vt:lpwstr/>
  </property>
</Properties>
</file>